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AE" w:rsidRPr="00F60CAE" w:rsidRDefault="003A16C1" w:rsidP="00F60CAE">
      <w:pPr>
        <w:ind w:left="-426"/>
        <w:rPr>
          <w:rFonts w:ascii="Sassoon Primary Rg" w:hAnsi="Sassoon Primary Rg"/>
          <w:color w:val="000000" w:themeColor="text1"/>
          <w:sz w:val="28"/>
          <w:szCs w:val="28"/>
        </w:rPr>
      </w:pPr>
      <w:r w:rsidRPr="00F60CAE">
        <w:rPr>
          <w:rFonts w:ascii="Sassoon Primary Rg" w:hAnsi="Sassoon Primary Rg"/>
          <w:color w:val="000000" w:themeColor="text1"/>
          <w:sz w:val="28"/>
          <w:szCs w:val="28"/>
        </w:rPr>
        <w:t xml:space="preserve">In the increasingly technological world we live in, Design and Technology is fundamental in creating the critical thinkers, innovators and designers for an ever changing modern world. Our intent at Chaucer Infant and Nursery School is to inspire children, through a broad range of practical experiences, to create pioneering designs which solve real and relevant problems. Throughout the curriculum, children will evaluate key events and individuals who have helped shape the world. </w:t>
      </w:r>
    </w:p>
    <w:p w:rsidR="00F60CAE" w:rsidRPr="00F60CAE" w:rsidRDefault="00F60CAE" w:rsidP="00F60CAE">
      <w:pPr>
        <w:ind w:left="-426"/>
        <w:jc w:val="both"/>
        <w:rPr>
          <w:rFonts w:ascii="Sassoon Primary Rg" w:eastAsia="Calibri" w:hAnsi="Sassoon Primary Rg" w:cs="Arial"/>
          <w:color w:val="000000" w:themeColor="text1"/>
          <w:sz w:val="28"/>
          <w:szCs w:val="28"/>
        </w:rPr>
      </w:pPr>
      <w:r w:rsidRPr="00F60CAE">
        <w:rPr>
          <w:rFonts w:ascii="Sassoon Primary Rg" w:eastAsia="Calibri" w:hAnsi="Sassoon Primary Rg" w:cs="Arial"/>
          <w:color w:val="000000" w:themeColor="text1"/>
          <w:sz w:val="28"/>
          <w:szCs w:val="28"/>
        </w:rPr>
        <w:t>In Early Years, children begin to develop prerequisite skills for Design and Technology through the prime area of Physical Development and the specific area of learning – Expressive Arts and Design (Creating with Materials). The children use a range of small tools, including scissors, paintbrushes and cutlery and explore a variety of materials, tools and techniques, experimenting with colour, design, texture, form and function.  The children share their creations and explain the process they have used.</w:t>
      </w:r>
    </w:p>
    <w:p w:rsidR="00F60CAE" w:rsidRDefault="00F60CAE" w:rsidP="00F60CAE">
      <w:pPr>
        <w:ind w:left="-426"/>
        <w:jc w:val="both"/>
        <w:rPr>
          <w:rFonts w:ascii="Sassoon Primary Rg" w:eastAsia="Times New Roman" w:hAnsi="Sassoon Primary Rg" w:cs="Times New Roman"/>
          <w:sz w:val="28"/>
          <w:szCs w:val="28"/>
        </w:rPr>
      </w:pPr>
    </w:p>
    <w:p w:rsidR="00F60CAE" w:rsidRPr="00F60CAE" w:rsidRDefault="00F60CAE" w:rsidP="00F60CAE">
      <w:pPr>
        <w:ind w:left="-426"/>
        <w:jc w:val="both"/>
        <w:rPr>
          <w:rFonts w:ascii="Sassoon Primary Rg" w:eastAsia="Calibri" w:hAnsi="Sassoon Primary Rg" w:cs="Arial"/>
          <w:color w:val="000000" w:themeColor="text1"/>
          <w:sz w:val="28"/>
          <w:szCs w:val="28"/>
        </w:rPr>
      </w:pPr>
      <w:r w:rsidRPr="00F60CAE">
        <w:rPr>
          <w:rFonts w:ascii="Sassoon Primary Rg" w:eastAsia="Times New Roman" w:hAnsi="Sassoon Primary Rg" w:cs="Times New Roman"/>
          <w:sz w:val="28"/>
          <w:szCs w:val="28"/>
        </w:rPr>
        <w:t>Following this, the iterative process, where children continually improve a design and product, is fundamental and runs through the school.</w:t>
      </w:r>
    </w:p>
    <w:p w:rsidR="00F60CAE" w:rsidRPr="00F60CAE" w:rsidRDefault="00F60CAE" w:rsidP="00F60CAE">
      <w:pPr>
        <w:ind w:left="-567"/>
        <w:jc w:val="center"/>
        <w:rPr>
          <w:rFonts w:ascii="Sassoon Primary Rg" w:hAnsi="Sassoon Primary Rg"/>
          <w:color w:val="000000" w:themeColor="text1"/>
          <w:sz w:val="28"/>
          <w:szCs w:val="28"/>
        </w:rPr>
      </w:pPr>
      <w:r w:rsidRPr="00F60CAE">
        <w:rPr>
          <w:rFonts w:ascii="Sassoon Primary Rg" w:hAnsi="Sassoon Primary Rg"/>
          <w:noProof/>
          <w:sz w:val="28"/>
          <w:szCs w:val="28"/>
          <w:lang w:eastAsia="en-GB"/>
        </w:rPr>
        <w:drawing>
          <wp:inline distT="0" distB="0" distL="0" distR="0" wp14:anchorId="10BFB456" wp14:editId="3970DE68">
            <wp:extent cx="3070225" cy="1333500"/>
            <wp:effectExtent l="19050" t="19050" r="15875" b="190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0225" cy="1333500"/>
                    </a:xfrm>
                    <a:prstGeom prst="rect">
                      <a:avLst/>
                    </a:prstGeom>
                    <a:ln>
                      <a:solidFill>
                        <a:schemeClr val="tx1"/>
                      </a:solidFill>
                    </a:ln>
                  </pic:spPr>
                </pic:pic>
              </a:graphicData>
            </a:graphic>
          </wp:inline>
        </w:drawing>
      </w:r>
    </w:p>
    <w:p w:rsidR="00F60CAE" w:rsidRDefault="00F60CAE" w:rsidP="00E95E37">
      <w:pPr>
        <w:ind w:left="-567"/>
        <w:rPr>
          <w:rFonts w:ascii="Sassoon Primary Rg" w:hAnsi="Sassoon Primary Rg"/>
          <w:color w:val="000000" w:themeColor="text1"/>
          <w:sz w:val="28"/>
          <w:szCs w:val="28"/>
        </w:rPr>
      </w:pPr>
    </w:p>
    <w:p w:rsidR="00F60CAE" w:rsidRDefault="00F60CAE" w:rsidP="00E95E37">
      <w:pPr>
        <w:ind w:left="-567"/>
        <w:rPr>
          <w:rFonts w:ascii="Sassoon Primary Rg" w:hAnsi="Sassoon Primary Rg"/>
          <w:color w:val="000000" w:themeColor="text1"/>
          <w:sz w:val="28"/>
          <w:szCs w:val="28"/>
        </w:rPr>
      </w:pPr>
    </w:p>
    <w:p w:rsidR="00F60CAE" w:rsidRPr="00F60CAE" w:rsidRDefault="00F60CAE" w:rsidP="00E95E37">
      <w:pPr>
        <w:ind w:left="-567"/>
        <w:rPr>
          <w:rFonts w:ascii="Sassoon Primary Rg" w:hAnsi="Sassoon Primary Rg"/>
          <w:color w:val="000000" w:themeColor="text1"/>
          <w:sz w:val="28"/>
          <w:szCs w:val="28"/>
        </w:rPr>
      </w:pPr>
      <w:r w:rsidRPr="00F60CAE">
        <w:rPr>
          <w:rFonts w:ascii="Sassoon Primary Rg" w:hAnsi="Sassoon Primary Rg"/>
          <w:color w:val="000000" w:themeColor="text1"/>
          <w:sz w:val="28"/>
          <w:szCs w:val="28"/>
        </w:rPr>
        <w:t>Children will:</w:t>
      </w:r>
    </w:p>
    <w:p w:rsidR="003A16C1" w:rsidRPr="00F60CAE" w:rsidRDefault="003A16C1" w:rsidP="003A16C1">
      <w:pPr>
        <w:pStyle w:val="ListParagraph"/>
        <w:numPr>
          <w:ilvl w:val="0"/>
          <w:numId w:val="3"/>
        </w:numPr>
        <w:rPr>
          <w:rFonts w:ascii="Sassoon Primary Rg" w:hAnsi="Sassoon Primary Rg"/>
          <w:color w:val="000000" w:themeColor="text1"/>
          <w:sz w:val="28"/>
          <w:szCs w:val="28"/>
        </w:rPr>
      </w:pPr>
      <w:r w:rsidRPr="00F60CAE">
        <w:rPr>
          <w:rFonts w:ascii="Sassoon Primary Rg" w:hAnsi="Sassoon Primary Rg"/>
          <w:color w:val="000000" w:themeColor="text1"/>
          <w:sz w:val="28"/>
          <w:szCs w:val="28"/>
        </w:rPr>
        <w:t>Identify real and relevant problems</w:t>
      </w:r>
    </w:p>
    <w:p w:rsidR="003A16C1" w:rsidRPr="00F60CAE" w:rsidRDefault="003A16C1" w:rsidP="003A16C1">
      <w:pPr>
        <w:pStyle w:val="ListParagraph"/>
        <w:numPr>
          <w:ilvl w:val="0"/>
          <w:numId w:val="3"/>
        </w:numPr>
        <w:rPr>
          <w:rFonts w:ascii="Sassoon Primary Rg" w:hAnsi="Sassoon Primary Rg"/>
          <w:color w:val="000000" w:themeColor="text1"/>
          <w:sz w:val="28"/>
          <w:szCs w:val="28"/>
        </w:rPr>
      </w:pPr>
      <w:r w:rsidRPr="00F60CAE">
        <w:rPr>
          <w:rFonts w:ascii="Sassoon Primary Rg" w:hAnsi="Sassoon Primary Rg"/>
          <w:color w:val="000000" w:themeColor="text1"/>
          <w:sz w:val="28"/>
          <w:szCs w:val="28"/>
        </w:rPr>
        <w:t>Critically evaluate existing products</w:t>
      </w:r>
    </w:p>
    <w:p w:rsidR="003A16C1" w:rsidRPr="00F60CAE" w:rsidRDefault="003A16C1" w:rsidP="003A16C1">
      <w:pPr>
        <w:pStyle w:val="ListParagraph"/>
        <w:numPr>
          <w:ilvl w:val="0"/>
          <w:numId w:val="3"/>
        </w:numPr>
        <w:rPr>
          <w:rFonts w:ascii="Sassoon Primary Rg" w:hAnsi="Sassoon Primary Rg"/>
          <w:color w:val="000000" w:themeColor="text1"/>
          <w:sz w:val="28"/>
          <w:szCs w:val="28"/>
        </w:rPr>
      </w:pPr>
      <w:r w:rsidRPr="00F60CAE">
        <w:rPr>
          <w:rFonts w:ascii="Sassoon Primary Rg" w:hAnsi="Sassoon Primary Rg"/>
          <w:color w:val="000000" w:themeColor="text1"/>
          <w:sz w:val="28"/>
          <w:szCs w:val="28"/>
        </w:rPr>
        <w:t>Take risks and innovate when designing and creating solutions to the problems</w:t>
      </w:r>
    </w:p>
    <w:p w:rsidR="003A16C1" w:rsidRPr="00F60CAE" w:rsidRDefault="003A16C1" w:rsidP="003A16C1">
      <w:pPr>
        <w:pStyle w:val="ListParagraph"/>
        <w:numPr>
          <w:ilvl w:val="0"/>
          <w:numId w:val="3"/>
        </w:numPr>
        <w:rPr>
          <w:rFonts w:ascii="Sassoon Primary Rg" w:hAnsi="Sassoon Primary Rg"/>
          <w:color w:val="000000" w:themeColor="text1"/>
          <w:sz w:val="28"/>
          <w:szCs w:val="28"/>
        </w:rPr>
      </w:pPr>
      <w:r w:rsidRPr="00F60CAE">
        <w:rPr>
          <w:rFonts w:ascii="Sassoon Primary Rg" w:hAnsi="Sassoon Primary Rg"/>
          <w:color w:val="000000" w:themeColor="text1"/>
          <w:sz w:val="28"/>
          <w:szCs w:val="28"/>
        </w:rPr>
        <w:t>Reflect, evaluate and improve on prototypes</w:t>
      </w:r>
    </w:p>
    <w:p w:rsidR="003A16C1" w:rsidRPr="00F60CAE" w:rsidRDefault="003A16C1" w:rsidP="003A16C1">
      <w:pPr>
        <w:pStyle w:val="ListParagraph"/>
        <w:numPr>
          <w:ilvl w:val="0"/>
          <w:numId w:val="3"/>
        </w:numPr>
        <w:rPr>
          <w:rFonts w:ascii="Sassoon Primary Rg" w:hAnsi="Sassoon Primary Rg"/>
          <w:color w:val="000000" w:themeColor="text1"/>
          <w:sz w:val="28"/>
          <w:szCs w:val="28"/>
        </w:rPr>
      </w:pPr>
      <w:r w:rsidRPr="00F60CAE">
        <w:rPr>
          <w:rFonts w:ascii="Sassoon Primary Rg" w:hAnsi="Sassoon Primary Rg"/>
          <w:color w:val="000000" w:themeColor="text1"/>
          <w:sz w:val="28"/>
          <w:szCs w:val="28"/>
        </w:rPr>
        <w:t>Use set design criteria throughout to ensure a design brief has been met</w:t>
      </w:r>
    </w:p>
    <w:p w:rsidR="003A16C1" w:rsidRPr="00F60CAE" w:rsidRDefault="003A16C1" w:rsidP="003A16C1">
      <w:pPr>
        <w:pStyle w:val="ListParagraph"/>
        <w:numPr>
          <w:ilvl w:val="0"/>
          <w:numId w:val="3"/>
        </w:numPr>
        <w:rPr>
          <w:rFonts w:ascii="Sassoon Primary Rg" w:hAnsi="Sassoon Primary Rg"/>
          <w:color w:val="000000" w:themeColor="text1"/>
          <w:sz w:val="28"/>
          <w:szCs w:val="28"/>
        </w:rPr>
      </w:pPr>
      <w:r w:rsidRPr="00F60CAE">
        <w:rPr>
          <w:rFonts w:ascii="Sassoon Primary Rg" w:hAnsi="Sassoon Primary Rg"/>
          <w:color w:val="000000" w:themeColor="text1"/>
          <w:sz w:val="28"/>
          <w:szCs w:val="28"/>
        </w:rPr>
        <w:t>Apply technical knowledge throughout a sequence of learning</w:t>
      </w:r>
    </w:p>
    <w:p w:rsidR="00F60CAE" w:rsidRDefault="00F60CAE" w:rsidP="00F60CAE">
      <w:pPr>
        <w:rPr>
          <w:rFonts w:ascii="Sassoon Primary Rg" w:hAnsi="Sassoon Primary Rg"/>
          <w:color w:val="000000" w:themeColor="text1"/>
          <w:sz w:val="28"/>
          <w:szCs w:val="28"/>
        </w:rPr>
      </w:pPr>
    </w:p>
    <w:p w:rsidR="00F60CAE" w:rsidRDefault="00F60CAE" w:rsidP="00F60CAE">
      <w:pPr>
        <w:rPr>
          <w:rFonts w:ascii="Sassoon Primary Rg" w:hAnsi="Sassoon Primary Rg"/>
          <w:color w:val="000000" w:themeColor="text1"/>
          <w:sz w:val="28"/>
          <w:szCs w:val="28"/>
        </w:rPr>
      </w:pPr>
    </w:p>
    <w:p w:rsidR="00F60CAE" w:rsidRDefault="00F60CAE" w:rsidP="00F60CAE">
      <w:pPr>
        <w:rPr>
          <w:rFonts w:ascii="Sassoon Primary Rg" w:hAnsi="Sassoon Primary Rg"/>
          <w:color w:val="000000" w:themeColor="text1"/>
          <w:sz w:val="28"/>
          <w:szCs w:val="28"/>
        </w:rPr>
      </w:pPr>
    </w:p>
    <w:tbl>
      <w:tblPr>
        <w:tblStyle w:val="TableGrid"/>
        <w:tblW w:w="10498" w:type="dxa"/>
        <w:tblInd w:w="-714" w:type="dxa"/>
        <w:tblLook w:val="04A0" w:firstRow="1" w:lastRow="0" w:firstColumn="1" w:lastColumn="0" w:noHBand="0" w:noVBand="1"/>
      </w:tblPr>
      <w:tblGrid>
        <w:gridCol w:w="1745"/>
        <w:gridCol w:w="2321"/>
        <w:gridCol w:w="1997"/>
        <w:gridCol w:w="2227"/>
        <w:gridCol w:w="2208"/>
      </w:tblGrid>
      <w:tr w:rsidR="003A16C1" w:rsidRPr="00F60CAE" w:rsidTr="00C611A2">
        <w:trPr>
          <w:trHeight w:val="361"/>
        </w:trPr>
        <w:tc>
          <w:tcPr>
            <w:tcW w:w="10498" w:type="dxa"/>
            <w:gridSpan w:val="5"/>
          </w:tcPr>
          <w:p w:rsidR="003A16C1" w:rsidRPr="00F60CAE" w:rsidRDefault="003A16C1" w:rsidP="00C611A2">
            <w:pPr>
              <w:ind w:left="11" w:hanging="11"/>
              <w:rPr>
                <w:rFonts w:ascii="Sassoon Primary Rg" w:hAnsi="Sassoon Primary Rg"/>
                <w:b/>
                <w:color w:val="000000" w:themeColor="text1"/>
                <w:sz w:val="28"/>
                <w:szCs w:val="28"/>
              </w:rPr>
            </w:pPr>
            <w:r w:rsidRPr="00F60CAE">
              <w:rPr>
                <w:rFonts w:ascii="Sassoon Primary Rg" w:hAnsi="Sassoon Primary Rg"/>
                <w:b/>
                <w:color w:val="000000" w:themeColor="text1"/>
                <w:sz w:val="28"/>
                <w:szCs w:val="28"/>
              </w:rPr>
              <w:lastRenderedPageBreak/>
              <w:t>Key Learning</w:t>
            </w:r>
          </w:p>
        </w:tc>
      </w:tr>
      <w:tr w:rsidR="003A16C1" w:rsidRPr="00F60CAE" w:rsidTr="00F60CAE">
        <w:trPr>
          <w:trHeight w:val="269"/>
        </w:trPr>
        <w:tc>
          <w:tcPr>
            <w:tcW w:w="1745" w:type="dxa"/>
          </w:tcPr>
          <w:p w:rsidR="003A16C1" w:rsidRPr="00F60CAE" w:rsidRDefault="003A16C1" w:rsidP="003072BA">
            <w:pPr>
              <w:jc w:val="center"/>
              <w:rPr>
                <w:rFonts w:ascii="Sassoon Primary Rg" w:hAnsi="Sassoon Primary Rg"/>
                <w:b/>
                <w:color w:val="000000" w:themeColor="text1"/>
              </w:rPr>
            </w:pPr>
            <w:r w:rsidRPr="00F60CAE">
              <w:rPr>
                <w:rFonts w:ascii="Sassoon Primary Rg" w:hAnsi="Sassoon Primary Rg"/>
                <w:b/>
                <w:color w:val="000000" w:themeColor="text1"/>
              </w:rPr>
              <w:t>Appreciation</w:t>
            </w:r>
          </w:p>
        </w:tc>
        <w:tc>
          <w:tcPr>
            <w:tcW w:w="2321" w:type="dxa"/>
          </w:tcPr>
          <w:p w:rsidR="003A16C1" w:rsidRPr="00F60CAE" w:rsidRDefault="003A16C1" w:rsidP="003072BA">
            <w:pPr>
              <w:jc w:val="center"/>
              <w:rPr>
                <w:rFonts w:ascii="Sassoon Primary Rg" w:hAnsi="Sassoon Primary Rg"/>
                <w:b/>
                <w:color w:val="000000" w:themeColor="text1"/>
              </w:rPr>
            </w:pPr>
            <w:r w:rsidRPr="00F60CAE">
              <w:rPr>
                <w:rFonts w:ascii="Sassoon Primary Rg" w:hAnsi="Sassoon Primary Rg"/>
                <w:b/>
                <w:color w:val="000000" w:themeColor="text1"/>
              </w:rPr>
              <w:t>Design</w:t>
            </w:r>
          </w:p>
        </w:tc>
        <w:tc>
          <w:tcPr>
            <w:tcW w:w="1997" w:type="dxa"/>
          </w:tcPr>
          <w:p w:rsidR="003A16C1" w:rsidRPr="00F60CAE" w:rsidRDefault="003A16C1" w:rsidP="003072BA">
            <w:pPr>
              <w:jc w:val="center"/>
              <w:rPr>
                <w:rFonts w:ascii="Sassoon Primary Rg" w:hAnsi="Sassoon Primary Rg"/>
                <w:b/>
                <w:color w:val="000000" w:themeColor="text1"/>
              </w:rPr>
            </w:pPr>
            <w:r w:rsidRPr="00F60CAE">
              <w:rPr>
                <w:rFonts w:ascii="Sassoon Primary Rg" w:hAnsi="Sassoon Primary Rg"/>
                <w:b/>
                <w:color w:val="000000" w:themeColor="text1"/>
              </w:rPr>
              <w:t>Make</w:t>
            </w:r>
          </w:p>
        </w:tc>
        <w:tc>
          <w:tcPr>
            <w:tcW w:w="2227" w:type="dxa"/>
          </w:tcPr>
          <w:p w:rsidR="003A16C1" w:rsidRPr="00F60CAE" w:rsidRDefault="003A16C1" w:rsidP="003072BA">
            <w:pPr>
              <w:jc w:val="center"/>
              <w:rPr>
                <w:rFonts w:ascii="Sassoon Primary Rg" w:hAnsi="Sassoon Primary Rg"/>
                <w:b/>
                <w:color w:val="000000" w:themeColor="text1"/>
              </w:rPr>
            </w:pPr>
            <w:r w:rsidRPr="00F60CAE">
              <w:rPr>
                <w:rFonts w:ascii="Sassoon Primary Rg" w:hAnsi="Sassoon Primary Rg"/>
                <w:b/>
                <w:color w:val="000000" w:themeColor="text1"/>
              </w:rPr>
              <w:t>Evaluate</w:t>
            </w:r>
          </w:p>
        </w:tc>
        <w:tc>
          <w:tcPr>
            <w:tcW w:w="2208" w:type="dxa"/>
          </w:tcPr>
          <w:p w:rsidR="003A16C1" w:rsidRPr="00F60CAE" w:rsidRDefault="003A16C1" w:rsidP="003072BA">
            <w:pPr>
              <w:jc w:val="center"/>
              <w:rPr>
                <w:rFonts w:ascii="Sassoon Primary Rg" w:hAnsi="Sassoon Primary Rg"/>
                <w:b/>
                <w:color w:val="000000" w:themeColor="text1"/>
              </w:rPr>
            </w:pPr>
            <w:r w:rsidRPr="00F60CAE">
              <w:rPr>
                <w:rFonts w:ascii="Sassoon Primary Rg" w:hAnsi="Sassoon Primary Rg"/>
                <w:b/>
                <w:color w:val="000000" w:themeColor="text1"/>
              </w:rPr>
              <w:t>Technical Knowledge</w:t>
            </w:r>
          </w:p>
        </w:tc>
      </w:tr>
      <w:tr w:rsidR="003A16C1" w:rsidRPr="00F60CAE" w:rsidTr="00F60CAE">
        <w:trPr>
          <w:trHeight w:val="4264"/>
        </w:trPr>
        <w:tc>
          <w:tcPr>
            <w:tcW w:w="1745" w:type="dxa"/>
          </w:tcPr>
          <w:p w:rsidR="003A16C1" w:rsidRPr="00F60CAE" w:rsidRDefault="003A16C1" w:rsidP="003072BA">
            <w:pPr>
              <w:rPr>
                <w:rFonts w:ascii="Sassoon Primary Rg" w:hAnsi="Sassoon Primary Rg"/>
                <w:color w:val="000000" w:themeColor="text1"/>
              </w:rPr>
            </w:pPr>
            <w:r w:rsidRPr="00F60CAE">
              <w:rPr>
                <w:rFonts w:ascii="Sassoon Primary Rg" w:hAnsi="Sassoon Primary Rg"/>
                <w:color w:val="000000" w:themeColor="text1"/>
              </w:rPr>
              <w:t>Children will be inspired by engineers, designers, chefs and architects who have already made an impact on the world. Through research, children will appreciate and evaluate existing designs.</w:t>
            </w:r>
          </w:p>
        </w:tc>
        <w:tc>
          <w:tcPr>
            <w:tcW w:w="2321" w:type="dxa"/>
          </w:tcPr>
          <w:p w:rsidR="003A16C1" w:rsidRPr="00F60CAE" w:rsidRDefault="003A16C1" w:rsidP="003072BA">
            <w:pPr>
              <w:rPr>
                <w:rFonts w:ascii="Sassoon Primary Rg" w:hAnsi="Sassoon Primary Rg"/>
                <w:color w:val="000000" w:themeColor="text1"/>
              </w:rPr>
            </w:pPr>
            <w:r w:rsidRPr="00F60CAE">
              <w:rPr>
                <w:rFonts w:ascii="Sassoon Primary Rg" w:hAnsi="Sassoon Primary Rg"/>
                <w:color w:val="000000" w:themeColor="text1"/>
              </w:rPr>
              <w:t xml:space="preserve">Children will design purposeful, appealing products for themselves and others based on design criteria. They will communicate their ideas through age appropriate means such as; models, drawings and prototypes. Children will have an understanding of a healthy diet and understanding of where food comes from to enable them to design dishes. </w:t>
            </w:r>
          </w:p>
        </w:tc>
        <w:tc>
          <w:tcPr>
            <w:tcW w:w="1997" w:type="dxa"/>
          </w:tcPr>
          <w:p w:rsidR="003A16C1" w:rsidRPr="00F60CAE" w:rsidRDefault="003A16C1" w:rsidP="003072BA">
            <w:pPr>
              <w:rPr>
                <w:rFonts w:ascii="Sassoon Primary Rg" w:hAnsi="Sassoon Primary Rg"/>
                <w:color w:val="000000" w:themeColor="text1"/>
              </w:rPr>
            </w:pPr>
            <w:r w:rsidRPr="00F60CAE">
              <w:rPr>
                <w:rFonts w:ascii="Sassoon Primary Rg" w:hAnsi="Sassoon Primary Rg"/>
                <w:color w:val="000000" w:themeColor="text1"/>
              </w:rPr>
              <w:t>Children will select from a range of tools and equipment to perform practical tasks. They will select from a wide range of materials and components according to their characteristics.</w:t>
            </w:r>
          </w:p>
        </w:tc>
        <w:tc>
          <w:tcPr>
            <w:tcW w:w="2227" w:type="dxa"/>
          </w:tcPr>
          <w:p w:rsidR="003A16C1" w:rsidRPr="00F60CAE" w:rsidRDefault="003A16C1" w:rsidP="003072BA">
            <w:pPr>
              <w:rPr>
                <w:rFonts w:ascii="Sassoon Primary Rg" w:hAnsi="Sassoon Primary Rg"/>
                <w:color w:val="000000" w:themeColor="text1"/>
              </w:rPr>
            </w:pPr>
            <w:r w:rsidRPr="00F60CAE">
              <w:rPr>
                <w:rFonts w:ascii="Sassoon Primary Rg" w:hAnsi="Sassoon Primary Rg"/>
                <w:color w:val="000000" w:themeColor="text1"/>
              </w:rPr>
              <w:t>Children will critique, evaluate and test their ideas, existing products and the work of others against design criteria.  They will identify what they find pleasing and effective as well as how work could be improved.</w:t>
            </w:r>
          </w:p>
        </w:tc>
        <w:tc>
          <w:tcPr>
            <w:tcW w:w="2208" w:type="dxa"/>
          </w:tcPr>
          <w:p w:rsidR="003A16C1" w:rsidRPr="00F60CAE" w:rsidRDefault="003A16C1" w:rsidP="003072BA">
            <w:pPr>
              <w:rPr>
                <w:rFonts w:ascii="Sassoon Primary Rg" w:hAnsi="Sassoon Primary Rg"/>
                <w:color w:val="000000" w:themeColor="text1"/>
              </w:rPr>
            </w:pPr>
            <w:r w:rsidRPr="00F60CAE">
              <w:rPr>
                <w:rFonts w:ascii="Sassoon Primary Rg" w:hAnsi="Sassoon Primary Rg"/>
                <w:color w:val="000000" w:themeColor="text1"/>
              </w:rPr>
              <w:t>Children will have an age appropriate technical knowledge that will underpin all elements of the Design and Technology curriculum. Children will build structures, exploring how they can be made stronger and more stable. They will explore and use mechanisms in their products.</w:t>
            </w:r>
          </w:p>
        </w:tc>
      </w:tr>
    </w:tbl>
    <w:p w:rsidR="003A16C1" w:rsidRPr="00F60CAE" w:rsidRDefault="003A16C1" w:rsidP="003A16C1">
      <w:pPr>
        <w:rPr>
          <w:rFonts w:ascii="Sassoon Primary Rg" w:hAnsi="Sassoon Primary Rg"/>
          <w:color w:val="000000" w:themeColor="text1"/>
          <w:sz w:val="28"/>
          <w:szCs w:val="28"/>
        </w:rPr>
      </w:pPr>
    </w:p>
    <w:p w:rsidR="00F60CAE" w:rsidRPr="00F60CAE" w:rsidRDefault="00F60CAE" w:rsidP="00F60CAE">
      <w:pPr>
        <w:jc w:val="both"/>
        <w:rPr>
          <w:rFonts w:ascii="Sassoon Primary Rg" w:eastAsia="Times New Roman" w:hAnsi="Sassoon Primary Rg" w:cs="Calibri"/>
          <w:b/>
          <w:i/>
          <w:sz w:val="24"/>
          <w:szCs w:val="24"/>
        </w:rPr>
      </w:pPr>
      <w:r w:rsidRPr="00F60CAE">
        <w:rPr>
          <w:rFonts w:ascii="Sassoon Primary Rg" w:eastAsia="Times New Roman" w:hAnsi="Sassoon Primary Rg" w:cs="Calibri"/>
          <w:b/>
          <w:i/>
          <w:sz w:val="24"/>
          <w:szCs w:val="24"/>
        </w:rPr>
        <w:t>In EYFS this is implemented through:</w:t>
      </w:r>
    </w:p>
    <w:p w:rsidR="00F60CAE" w:rsidRPr="00F60CAE" w:rsidRDefault="00F60CAE" w:rsidP="00F60CAE">
      <w:pPr>
        <w:pStyle w:val="ListParagraph"/>
        <w:numPr>
          <w:ilvl w:val="0"/>
          <w:numId w:val="1"/>
        </w:numPr>
        <w:jc w:val="both"/>
        <w:rPr>
          <w:rFonts w:ascii="Sassoon Primary Rg" w:hAnsi="Sassoon Primary Rg"/>
          <w:color w:val="000000" w:themeColor="text1"/>
          <w:sz w:val="24"/>
          <w:szCs w:val="24"/>
        </w:rPr>
      </w:pPr>
      <w:r w:rsidRPr="00F60CAE">
        <w:rPr>
          <w:rFonts w:ascii="Sassoon Primary Rg" w:eastAsia="Calibri" w:hAnsi="Sassoon Primary Rg" w:cs="Arial"/>
          <w:color w:val="000000" w:themeColor="text1"/>
          <w:sz w:val="24"/>
          <w:szCs w:val="24"/>
        </w:rPr>
        <w:t>Continuous provision (malleable table, construction area, large construction, pipes, guttering, crates, den building, water, sand, mud kitchen, small world, role play, creative area, junk modelling)</w:t>
      </w:r>
    </w:p>
    <w:p w:rsidR="00F60CAE" w:rsidRPr="00F60CAE" w:rsidRDefault="00F60CAE" w:rsidP="00F60CAE">
      <w:pPr>
        <w:pStyle w:val="ListParagraph"/>
        <w:numPr>
          <w:ilvl w:val="0"/>
          <w:numId w:val="1"/>
        </w:numPr>
        <w:jc w:val="both"/>
        <w:rPr>
          <w:rFonts w:ascii="Sassoon Primary Rg" w:eastAsia="Calibri" w:hAnsi="Sassoon Primary Rg" w:cs="Arial"/>
          <w:color w:val="000000" w:themeColor="text1"/>
          <w:sz w:val="24"/>
          <w:szCs w:val="24"/>
        </w:rPr>
      </w:pPr>
      <w:r w:rsidRPr="00F60CAE">
        <w:rPr>
          <w:rFonts w:ascii="Sassoon Primary Rg" w:eastAsia="Calibri" w:hAnsi="Sassoon Primary Rg" w:cs="Arial"/>
          <w:color w:val="000000" w:themeColor="text1"/>
          <w:sz w:val="24"/>
          <w:szCs w:val="24"/>
        </w:rPr>
        <w:t>Photographs</w:t>
      </w:r>
    </w:p>
    <w:p w:rsidR="00F60CAE" w:rsidRPr="00F60CAE" w:rsidRDefault="00F60CAE" w:rsidP="00F60CAE">
      <w:pPr>
        <w:pStyle w:val="ListParagraph"/>
        <w:numPr>
          <w:ilvl w:val="0"/>
          <w:numId w:val="1"/>
        </w:numPr>
        <w:jc w:val="both"/>
        <w:rPr>
          <w:rFonts w:ascii="Sassoon Primary Rg" w:eastAsia="Calibri" w:hAnsi="Sassoon Primary Rg" w:cs="Arial"/>
          <w:color w:val="000000" w:themeColor="text1"/>
          <w:sz w:val="24"/>
          <w:szCs w:val="24"/>
        </w:rPr>
      </w:pPr>
      <w:r w:rsidRPr="00F60CAE">
        <w:rPr>
          <w:rFonts w:ascii="Sassoon Primary Rg" w:eastAsia="Calibri" w:hAnsi="Sassoon Primary Rg" w:cs="Arial"/>
          <w:color w:val="000000" w:themeColor="text1"/>
          <w:sz w:val="24"/>
          <w:szCs w:val="24"/>
        </w:rPr>
        <w:t>Snack time (comparison foods and textures)</w:t>
      </w:r>
    </w:p>
    <w:p w:rsidR="00F60CAE" w:rsidRPr="00F60CAE" w:rsidRDefault="00F60CAE" w:rsidP="00F60CAE">
      <w:pPr>
        <w:pStyle w:val="ListParagraph"/>
        <w:numPr>
          <w:ilvl w:val="0"/>
          <w:numId w:val="1"/>
        </w:numPr>
        <w:jc w:val="both"/>
        <w:rPr>
          <w:rFonts w:ascii="Sassoon Primary Rg" w:eastAsia="Calibri" w:hAnsi="Sassoon Primary Rg" w:cs="Arial"/>
          <w:color w:val="000000" w:themeColor="text1"/>
          <w:sz w:val="24"/>
          <w:szCs w:val="24"/>
        </w:rPr>
      </w:pPr>
      <w:r w:rsidRPr="00F60CAE">
        <w:rPr>
          <w:rFonts w:ascii="Sassoon Primary Rg" w:eastAsia="Calibri" w:hAnsi="Sassoon Primary Rg" w:cs="Arial"/>
          <w:color w:val="000000" w:themeColor="text1"/>
          <w:sz w:val="24"/>
          <w:szCs w:val="24"/>
        </w:rPr>
        <w:t>Food tasting</w:t>
      </w:r>
    </w:p>
    <w:p w:rsidR="00F60CAE" w:rsidRPr="00F60CAE" w:rsidRDefault="00F60CAE" w:rsidP="00F60CAE">
      <w:pPr>
        <w:pStyle w:val="ListParagraph"/>
        <w:numPr>
          <w:ilvl w:val="0"/>
          <w:numId w:val="1"/>
        </w:numPr>
        <w:jc w:val="both"/>
        <w:rPr>
          <w:rFonts w:ascii="Sassoon Primary Rg" w:eastAsia="Calibri" w:hAnsi="Sassoon Primary Rg" w:cs="Arial"/>
          <w:color w:val="000000" w:themeColor="text1"/>
          <w:sz w:val="24"/>
          <w:szCs w:val="24"/>
        </w:rPr>
      </w:pPr>
      <w:r w:rsidRPr="00F60CAE">
        <w:rPr>
          <w:rFonts w:ascii="Sassoon Primary Rg" w:eastAsia="Calibri" w:hAnsi="Sassoon Primary Rg" w:cs="Arial"/>
          <w:color w:val="000000" w:themeColor="text1"/>
          <w:sz w:val="24"/>
          <w:szCs w:val="24"/>
        </w:rPr>
        <w:t>Baking</w:t>
      </w:r>
    </w:p>
    <w:p w:rsidR="00F60CAE" w:rsidRPr="00F60CAE" w:rsidRDefault="00F60CAE" w:rsidP="00F60CAE">
      <w:pPr>
        <w:pStyle w:val="ListParagraph"/>
        <w:numPr>
          <w:ilvl w:val="0"/>
          <w:numId w:val="1"/>
        </w:numPr>
        <w:jc w:val="both"/>
        <w:rPr>
          <w:rFonts w:ascii="Sassoon Primary Rg" w:eastAsia="Calibri" w:hAnsi="Sassoon Primary Rg" w:cs="Arial"/>
          <w:color w:val="000000" w:themeColor="text1"/>
          <w:sz w:val="24"/>
          <w:szCs w:val="24"/>
        </w:rPr>
      </w:pPr>
      <w:r w:rsidRPr="00F60CAE">
        <w:rPr>
          <w:rFonts w:ascii="Sassoon Primary Rg" w:eastAsia="Calibri" w:hAnsi="Sassoon Primary Rg" w:cs="Arial"/>
          <w:color w:val="000000" w:themeColor="text1"/>
          <w:sz w:val="24"/>
          <w:szCs w:val="24"/>
        </w:rPr>
        <w:t>Investigation area/ques</w:t>
      </w:r>
      <w:bookmarkStart w:id="0" w:name="_GoBack"/>
      <w:bookmarkEnd w:id="0"/>
      <w:r w:rsidRPr="00F60CAE">
        <w:rPr>
          <w:rFonts w:ascii="Sassoon Primary Rg" w:eastAsia="Calibri" w:hAnsi="Sassoon Primary Rg" w:cs="Arial"/>
          <w:color w:val="000000" w:themeColor="text1"/>
          <w:sz w:val="24"/>
          <w:szCs w:val="24"/>
        </w:rPr>
        <w:t xml:space="preserve">tion/resources </w:t>
      </w:r>
    </w:p>
    <w:p w:rsidR="00F60CAE" w:rsidRPr="00F60CAE" w:rsidRDefault="00F60CAE" w:rsidP="00F60CAE">
      <w:pPr>
        <w:pStyle w:val="ListParagraph"/>
        <w:numPr>
          <w:ilvl w:val="0"/>
          <w:numId w:val="1"/>
        </w:numPr>
        <w:jc w:val="both"/>
        <w:rPr>
          <w:rFonts w:ascii="Sassoon Primary Rg" w:eastAsia="Calibri" w:hAnsi="Sassoon Primary Rg" w:cs="Arial"/>
          <w:color w:val="000000" w:themeColor="text1"/>
          <w:sz w:val="24"/>
          <w:szCs w:val="24"/>
        </w:rPr>
      </w:pPr>
      <w:r w:rsidRPr="00F60CAE">
        <w:rPr>
          <w:rFonts w:ascii="Sassoon Primary Rg" w:eastAsia="Calibri" w:hAnsi="Sassoon Primary Rg" w:cs="Arial"/>
          <w:color w:val="000000" w:themeColor="text1"/>
          <w:sz w:val="24"/>
          <w:szCs w:val="24"/>
        </w:rPr>
        <w:t>Questioning their learning (Can you make the model bigger/wider/stronger/faster?)</w:t>
      </w:r>
    </w:p>
    <w:p w:rsidR="00F60CAE" w:rsidRPr="00F60CAE" w:rsidRDefault="00F60CAE" w:rsidP="00F60CAE">
      <w:pPr>
        <w:pStyle w:val="ListParagraph"/>
        <w:numPr>
          <w:ilvl w:val="0"/>
          <w:numId w:val="1"/>
        </w:numPr>
        <w:jc w:val="both"/>
        <w:rPr>
          <w:rFonts w:ascii="Sassoon Primary Rg" w:eastAsia="Calibri" w:hAnsi="Sassoon Primary Rg" w:cs="Arial"/>
          <w:color w:val="000000" w:themeColor="text1"/>
          <w:sz w:val="24"/>
          <w:szCs w:val="24"/>
        </w:rPr>
      </w:pPr>
      <w:r w:rsidRPr="00F60CAE">
        <w:rPr>
          <w:rFonts w:ascii="Sassoon Primary Rg" w:eastAsia="Calibri" w:hAnsi="Sassoon Primary Rg" w:cs="Arial"/>
          <w:color w:val="000000" w:themeColor="text1"/>
          <w:sz w:val="24"/>
          <w:szCs w:val="24"/>
        </w:rPr>
        <w:t xml:space="preserve">Books and stories </w:t>
      </w:r>
    </w:p>
    <w:p w:rsidR="00F60CAE" w:rsidRPr="00F60CAE" w:rsidRDefault="00F60CAE" w:rsidP="00F60CAE">
      <w:pPr>
        <w:jc w:val="both"/>
        <w:rPr>
          <w:rFonts w:ascii="Sassoon Primary Rg" w:eastAsia="Times New Roman" w:hAnsi="Sassoon Primary Rg" w:cs="Calibri"/>
          <w:b/>
          <w:i/>
          <w:sz w:val="24"/>
          <w:szCs w:val="24"/>
        </w:rPr>
      </w:pPr>
    </w:p>
    <w:p w:rsidR="00F60CAE" w:rsidRPr="00F60CAE" w:rsidRDefault="00F60CAE" w:rsidP="00F60CAE">
      <w:pPr>
        <w:jc w:val="both"/>
        <w:rPr>
          <w:rFonts w:ascii="Sassoon Primary Rg" w:eastAsia="Times New Roman" w:hAnsi="Sassoon Primary Rg" w:cs="Calibri"/>
          <w:b/>
          <w:i/>
          <w:sz w:val="24"/>
          <w:szCs w:val="24"/>
        </w:rPr>
      </w:pPr>
      <w:r w:rsidRPr="00F60CAE">
        <w:rPr>
          <w:rFonts w:ascii="Sassoon Primary Rg" w:eastAsia="Times New Roman" w:hAnsi="Sassoon Primary Rg" w:cs="Calibri"/>
          <w:b/>
          <w:i/>
          <w:sz w:val="24"/>
          <w:szCs w:val="24"/>
        </w:rPr>
        <w:t>In KS1 this is implemented through:</w:t>
      </w:r>
    </w:p>
    <w:p w:rsidR="00F60CAE" w:rsidRPr="00F60CAE" w:rsidRDefault="00F60CAE" w:rsidP="00F60CAE">
      <w:pPr>
        <w:numPr>
          <w:ilvl w:val="0"/>
          <w:numId w:val="4"/>
        </w:numPr>
        <w:spacing w:line="276" w:lineRule="auto"/>
        <w:contextualSpacing/>
        <w:jc w:val="both"/>
        <w:rPr>
          <w:rFonts w:ascii="Sassoon Primary Rg" w:eastAsia="Times New Roman" w:hAnsi="Sassoon Primary Rg" w:cs="Calibri"/>
          <w:sz w:val="24"/>
          <w:szCs w:val="24"/>
        </w:rPr>
      </w:pPr>
      <w:r w:rsidRPr="00F60CAE">
        <w:rPr>
          <w:rFonts w:ascii="Sassoon Primary Rg" w:eastAsia="Times New Roman" w:hAnsi="Sassoon Primary Rg" w:cs="Calibri"/>
          <w:sz w:val="24"/>
          <w:szCs w:val="24"/>
        </w:rPr>
        <w:t>Food tasting (comparison of foods and textures)</w:t>
      </w:r>
    </w:p>
    <w:p w:rsidR="00F60CAE" w:rsidRPr="00F60CAE" w:rsidRDefault="00F60CAE" w:rsidP="00F60CAE">
      <w:pPr>
        <w:numPr>
          <w:ilvl w:val="0"/>
          <w:numId w:val="4"/>
        </w:numPr>
        <w:spacing w:line="276" w:lineRule="auto"/>
        <w:contextualSpacing/>
        <w:jc w:val="both"/>
        <w:rPr>
          <w:rFonts w:ascii="Sassoon Primary Rg" w:eastAsia="Times New Roman" w:hAnsi="Sassoon Primary Rg" w:cs="Calibri"/>
          <w:sz w:val="24"/>
          <w:szCs w:val="24"/>
        </w:rPr>
      </w:pPr>
      <w:r w:rsidRPr="00F60CAE">
        <w:rPr>
          <w:rFonts w:ascii="Sassoon Primary Rg" w:eastAsia="Times New Roman" w:hAnsi="Sassoon Primary Rg" w:cs="Calibri"/>
          <w:sz w:val="24"/>
          <w:szCs w:val="24"/>
        </w:rPr>
        <w:t xml:space="preserve">Questioning their learning </w:t>
      </w:r>
    </w:p>
    <w:p w:rsidR="00F60CAE" w:rsidRPr="00F60CAE" w:rsidRDefault="00F60CAE" w:rsidP="00F60CAE">
      <w:pPr>
        <w:numPr>
          <w:ilvl w:val="0"/>
          <w:numId w:val="4"/>
        </w:numPr>
        <w:spacing w:line="276" w:lineRule="auto"/>
        <w:contextualSpacing/>
        <w:jc w:val="both"/>
        <w:rPr>
          <w:rFonts w:ascii="Sassoon Primary Rg" w:eastAsia="Times New Roman" w:hAnsi="Sassoon Primary Rg" w:cs="Calibri"/>
          <w:sz w:val="24"/>
          <w:szCs w:val="24"/>
        </w:rPr>
      </w:pPr>
      <w:r w:rsidRPr="00F60CAE">
        <w:rPr>
          <w:rFonts w:ascii="Sassoon Primary Rg" w:eastAsia="Times New Roman" w:hAnsi="Sassoon Primary Rg" w:cs="Calibri"/>
          <w:sz w:val="24"/>
          <w:szCs w:val="24"/>
        </w:rPr>
        <w:t>Photographs for research</w:t>
      </w:r>
    </w:p>
    <w:p w:rsidR="00F60CAE" w:rsidRPr="00F60CAE" w:rsidRDefault="00F60CAE" w:rsidP="00F60CAE">
      <w:pPr>
        <w:numPr>
          <w:ilvl w:val="0"/>
          <w:numId w:val="4"/>
        </w:numPr>
        <w:spacing w:line="276" w:lineRule="auto"/>
        <w:contextualSpacing/>
        <w:jc w:val="both"/>
        <w:rPr>
          <w:rFonts w:ascii="Sassoon Primary Rg" w:eastAsia="Times New Roman" w:hAnsi="Sassoon Primary Rg" w:cs="Calibri"/>
          <w:sz w:val="24"/>
          <w:szCs w:val="24"/>
        </w:rPr>
      </w:pPr>
      <w:r w:rsidRPr="00F60CAE">
        <w:rPr>
          <w:rFonts w:ascii="Sassoon Primary Rg" w:eastAsia="Times New Roman" w:hAnsi="Sassoon Primary Rg" w:cs="Calibri"/>
          <w:sz w:val="24"/>
          <w:szCs w:val="24"/>
        </w:rPr>
        <w:t>Short film/ video clips for research</w:t>
      </w:r>
    </w:p>
    <w:p w:rsidR="00F60CAE" w:rsidRPr="00F60CAE" w:rsidRDefault="00F60CAE" w:rsidP="00F60CAE">
      <w:pPr>
        <w:numPr>
          <w:ilvl w:val="0"/>
          <w:numId w:val="4"/>
        </w:numPr>
        <w:spacing w:line="276" w:lineRule="auto"/>
        <w:contextualSpacing/>
        <w:jc w:val="both"/>
        <w:rPr>
          <w:rFonts w:ascii="Sassoon Primary Rg" w:eastAsia="Times New Roman" w:hAnsi="Sassoon Primary Rg" w:cs="Calibri"/>
          <w:sz w:val="24"/>
          <w:szCs w:val="24"/>
        </w:rPr>
      </w:pPr>
      <w:r w:rsidRPr="00F60CAE">
        <w:rPr>
          <w:rFonts w:ascii="Sassoon Primary Rg" w:eastAsia="Times New Roman" w:hAnsi="Sassoon Primary Rg" w:cs="Calibri"/>
          <w:sz w:val="24"/>
          <w:szCs w:val="24"/>
        </w:rPr>
        <w:t>Exploring a design brief</w:t>
      </w:r>
    </w:p>
    <w:p w:rsidR="00F60CAE" w:rsidRPr="00F60CAE" w:rsidRDefault="00F60CAE" w:rsidP="00F60CAE">
      <w:pPr>
        <w:numPr>
          <w:ilvl w:val="0"/>
          <w:numId w:val="4"/>
        </w:numPr>
        <w:spacing w:line="276" w:lineRule="auto"/>
        <w:contextualSpacing/>
        <w:jc w:val="both"/>
        <w:rPr>
          <w:rFonts w:ascii="Sassoon Primary Rg" w:eastAsia="Times New Roman" w:hAnsi="Sassoon Primary Rg" w:cs="Calibri"/>
          <w:sz w:val="24"/>
          <w:szCs w:val="24"/>
        </w:rPr>
      </w:pPr>
      <w:r w:rsidRPr="00F60CAE">
        <w:rPr>
          <w:rFonts w:ascii="Sassoon Primary Rg" w:eastAsia="Times New Roman" w:hAnsi="Sassoon Primary Rg" w:cs="Times New Roman"/>
          <w:sz w:val="24"/>
          <w:szCs w:val="24"/>
        </w:rPr>
        <w:t xml:space="preserve">Using tools safely </w:t>
      </w:r>
    </w:p>
    <w:p w:rsidR="00F60CAE" w:rsidRPr="00F60CAE" w:rsidRDefault="00F60CAE" w:rsidP="00F60CAE">
      <w:pPr>
        <w:numPr>
          <w:ilvl w:val="0"/>
          <w:numId w:val="4"/>
        </w:numPr>
        <w:spacing w:line="276" w:lineRule="auto"/>
        <w:contextualSpacing/>
        <w:jc w:val="both"/>
        <w:rPr>
          <w:rFonts w:ascii="Sassoon Primary Rg" w:eastAsia="Times New Roman" w:hAnsi="Sassoon Primary Rg" w:cs="Calibri"/>
          <w:sz w:val="24"/>
          <w:szCs w:val="24"/>
        </w:rPr>
      </w:pPr>
      <w:r w:rsidRPr="00F60CAE">
        <w:rPr>
          <w:rFonts w:ascii="Sassoon Primary Rg" w:eastAsia="Times New Roman" w:hAnsi="Sassoon Primary Rg" w:cs="Times New Roman"/>
          <w:sz w:val="24"/>
          <w:szCs w:val="24"/>
        </w:rPr>
        <w:t>Drawing and modelling their ideas</w:t>
      </w:r>
      <w:r w:rsidRPr="00F60CAE">
        <w:rPr>
          <w:rFonts w:ascii="Sassoon Primary Rg" w:eastAsia="Times New Roman" w:hAnsi="Sassoon Primary Rg" w:cs="Times New Roman"/>
          <w:spacing w:val="-3"/>
          <w:sz w:val="24"/>
          <w:szCs w:val="24"/>
        </w:rPr>
        <w:t xml:space="preserve"> </w:t>
      </w:r>
      <w:r w:rsidRPr="00F60CAE">
        <w:rPr>
          <w:rFonts w:ascii="Sassoon Primary Rg" w:eastAsia="Times New Roman" w:hAnsi="Sassoon Primary Rg" w:cs="Times New Roman"/>
          <w:sz w:val="24"/>
          <w:szCs w:val="24"/>
        </w:rPr>
        <w:t>and</w:t>
      </w:r>
      <w:r w:rsidRPr="00F60CAE">
        <w:rPr>
          <w:rFonts w:ascii="Sassoon Primary Rg" w:eastAsia="Times New Roman" w:hAnsi="Sassoon Primary Rg" w:cs="Times New Roman"/>
          <w:spacing w:val="-3"/>
          <w:sz w:val="24"/>
          <w:szCs w:val="24"/>
        </w:rPr>
        <w:t xml:space="preserve"> </w:t>
      </w:r>
      <w:r w:rsidRPr="00F60CAE">
        <w:rPr>
          <w:rFonts w:ascii="Sassoon Primary Rg" w:eastAsia="Times New Roman" w:hAnsi="Sassoon Primary Rg" w:cs="Times New Roman"/>
          <w:sz w:val="24"/>
          <w:szCs w:val="24"/>
        </w:rPr>
        <w:t>explain</w:t>
      </w:r>
      <w:r w:rsidRPr="00F60CAE">
        <w:rPr>
          <w:rFonts w:ascii="Sassoon Primary Rg" w:eastAsia="Times New Roman" w:hAnsi="Sassoon Primary Rg" w:cs="Times New Roman"/>
          <w:spacing w:val="-3"/>
          <w:sz w:val="24"/>
          <w:szCs w:val="24"/>
        </w:rPr>
        <w:t xml:space="preserve"> </w:t>
      </w:r>
      <w:r w:rsidRPr="00F60CAE">
        <w:rPr>
          <w:rFonts w:ascii="Sassoon Primary Rg" w:eastAsia="Times New Roman" w:hAnsi="Sassoon Primary Rg" w:cs="Times New Roman"/>
          <w:sz w:val="24"/>
          <w:szCs w:val="24"/>
        </w:rPr>
        <w:t>what</w:t>
      </w:r>
      <w:r w:rsidRPr="00F60CAE">
        <w:rPr>
          <w:rFonts w:ascii="Sassoon Primary Rg" w:eastAsia="Times New Roman" w:hAnsi="Sassoon Primary Rg" w:cs="Times New Roman"/>
          <w:spacing w:val="-46"/>
          <w:sz w:val="24"/>
          <w:szCs w:val="24"/>
        </w:rPr>
        <w:t xml:space="preserve">       </w:t>
      </w:r>
      <w:r w:rsidRPr="00F60CAE">
        <w:rPr>
          <w:rFonts w:ascii="Sassoon Primary Rg" w:eastAsia="Times New Roman" w:hAnsi="Sassoon Primary Rg" w:cs="Times New Roman"/>
          <w:sz w:val="24"/>
          <w:szCs w:val="24"/>
        </w:rPr>
        <w:t>they are going</w:t>
      </w:r>
      <w:r w:rsidRPr="00F60CAE">
        <w:rPr>
          <w:rFonts w:ascii="Sassoon Primary Rg" w:eastAsia="Times New Roman" w:hAnsi="Sassoon Primary Rg" w:cs="Times New Roman"/>
          <w:spacing w:val="-2"/>
          <w:sz w:val="24"/>
          <w:szCs w:val="24"/>
        </w:rPr>
        <w:t xml:space="preserve"> </w:t>
      </w:r>
      <w:r w:rsidRPr="00F60CAE">
        <w:rPr>
          <w:rFonts w:ascii="Sassoon Primary Rg" w:eastAsia="Times New Roman" w:hAnsi="Sassoon Primary Rg" w:cs="Times New Roman"/>
          <w:sz w:val="24"/>
          <w:szCs w:val="24"/>
        </w:rPr>
        <w:t>to</w:t>
      </w:r>
      <w:r w:rsidRPr="00F60CAE">
        <w:rPr>
          <w:rFonts w:ascii="Sassoon Primary Rg" w:eastAsia="Times New Roman" w:hAnsi="Sassoon Primary Rg" w:cs="Times New Roman"/>
          <w:spacing w:val="-1"/>
          <w:sz w:val="24"/>
          <w:szCs w:val="24"/>
        </w:rPr>
        <w:t xml:space="preserve"> </w:t>
      </w:r>
      <w:r w:rsidRPr="00F60CAE">
        <w:rPr>
          <w:rFonts w:ascii="Sassoon Primary Rg" w:eastAsia="Times New Roman" w:hAnsi="Sassoon Primary Rg" w:cs="Times New Roman"/>
          <w:sz w:val="24"/>
          <w:szCs w:val="24"/>
        </w:rPr>
        <w:t>do</w:t>
      </w:r>
    </w:p>
    <w:p w:rsidR="00F60CAE" w:rsidRPr="00F60CAE" w:rsidRDefault="00F60CAE" w:rsidP="00F60CAE">
      <w:pPr>
        <w:numPr>
          <w:ilvl w:val="0"/>
          <w:numId w:val="4"/>
        </w:numPr>
        <w:spacing w:line="276" w:lineRule="auto"/>
        <w:contextualSpacing/>
        <w:jc w:val="both"/>
        <w:rPr>
          <w:rFonts w:ascii="Sassoon Primary Rg" w:eastAsia="Times New Roman" w:hAnsi="Sassoon Primary Rg" w:cs="Calibri"/>
          <w:sz w:val="24"/>
          <w:szCs w:val="24"/>
        </w:rPr>
      </w:pPr>
      <w:r w:rsidRPr="00F60CAE">
        <w:rPr>
          <w:rFonts w:ascii="Sassoon Primary Rg" w:eastAsia="Times New Roman" w:hAnsi="Sassoon Primary Rg" w:cs="Times New Roman"/>
          <w:sz w:val="24"/>
          <w:szCs w:val="24"/>
        </w:rPr>
        <w:t>Developing their designs through discussion, sketches and written comments</w:t>
      </w:r>
    </w:p>
    <w:p w:rsidR="00FA590C" w:rsidRPr="00F60CAE" w:rsidRDefault="00F60CAE" w:rsidP="003F6236">
      <w:pPr>
        <w:numPr>
          <w:ilvl w:val="0"/>
          <w:numId w:val="4"/>
        </w:numPr>
        <w:spacing w:line="276" w:lineRule="auto"/>
        <w:contextualSpacing/>
        <w:jc w:val="both"/>
        <w:rPr>
          <w:rFonts w:ascii="Sassoon Primary Rg" w:eastAsia="Calibri" w:hAnsi="Sassoon Primary Rg" w:cs="Arial"/>
          <w:b/>
          <w:color w:val="000000" w:themeColor="text1"/>
          <w:sz w:val="28"/>
          <w:szCs w:val="28"/>
        </w:rPr>
      </w:pPr>
      <w:r w:rsidRPr="00F60CAE">
        <w:rPr>
          <w:rFonts w:ascii="Sassoon Primary Rg" w:eastAsia="Times New Roman" w:hAnsi="Sassoon Primary Rg" w:cs="Times New Roman"/>
          <w:sz w:val="24"/>
          <w:szCs w:val="24"/>
        </w:rPr>
        <w:t>Developing making skills through a range of focussed practical tasks</w:t>
      </w:r>
    </w:p>
    <w:sectPr w:rsidR="00FA590C" w:rsidRPr="00F60CAE" w:rsidSect="00F60CAE">
      <w:headerReference w:type="default" r:id="rId9"/>
      <w:pgSz w:w="11906" w:h="16838"/>
      <w:pgMar w:top="1440" w:right="849" w:bottom="426" w:left="1440" w:header="708" w:footer="708"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0C" w:rsidRDefault="00FA590C" w:rsidP="00FA590C">
      <w:pPr>
        <w:spacing w:after="0" w:line="240" w:lineRule="auto"/>
      </w:pPr>
      <w:r>
        <w:separator/>
      </w:r>
    </w:p>
  </w:endnote>
  <w:endnote w:type="continuationSeparator" w:id="0">
    <w:p w:rsidR="00FA590C" w:rsidRDefault="00FA590C" w:rsidP="00FA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assoon Primary Rg">
    <w:panose1 w:val="0200060602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0C" w:rsidRDefault="00FA590C" w:rsidP="00FA590C">
      <w:pPr>
        <w:spacing w:after="0" w:line="240" w:lineRule="auto"/>
      </w:pPr>
      <w:r>
        <w:separator/>
      </w:r>
    </w:p>
  </w:footnote>
  <w:footnote w:type="continuationSeparator" w:id="0">
    <w:p w:rsidR="00FA590C" w:rsidRDefault="00FA590C" w:rsidP="00FA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0C" w:rsidRDefault="00FA590C" w:rsidP="00FA590C">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1123950</wp:posOffset>
              </wp:positionH>
              <wp:positionV relativeFrom="paragraph">
                <wp:posOffset>-220980</wp:posOffset>
              </wp:positionV>
              <wp:extent cx="3419475" cy="1005205"/>
              <wp:effectExtent l="0" t="0" r="2857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05205"/>
                      </a:xfrm>
                      <a:prstGeom prst="rect">
                        <a:avLst/>
                      </a:prstGeom>
                      <a:solidFill>
                        <a:srgbClr val="FFFFFF"/>
                      </a:solidFill>
                      <a:ln w="9525">
                        <a:solidFill>
                          <a:schemeClr val="bg1"/>
                        </a:solidFill>
                        <a:miter lim="800000"/>
                        <a:headEnd/>
                        <a:tailEnd/>
                      </a:ln>
                    </wps:spPr>
                    <wps:txbx>
                      <w:txbxContent>
                        <w:p w:rsidR="004901DD" w:rsidRDefault="004901DD" w:rsidP="00FA590C">
                          <w:pPr>
                            <w:ind w:left="2880" w:hanging="2596"/>
                            <w:rPr>
                              <w:rFonts w:ascii="Sassoon Primary Rg" w:eastAsia="Calibri" w:hAnsi="Sassoon Primary Rg" w:cs="Arial"/>
                              <w:b/>
                              <w:i/>
                              <w:sz w:val="40"/>
                              <w:szCs w:val="40"/>
                              <w:u w:val="single"/>
                            </w:rPr>
                          </w:pPr>
                        </w:p>
                        <w:p w:rsidR="00FA590C" w:rsidRPr="004901DD" w:rsidRDefault="003A16C1" w:rsidP="00FA590C">
                          <w:pPr>
                            <w:ind w:left="2880" w:hanging="2596"/>
                            <w:rPr>
                              <w:rFonts w:ascii="Sassoon Primary Rg" w:eastAsia="Calibri" w:hAnsi="Sassoon Primary Rg" w:cs="Arial"/>
                              <w:b/>
                              <w:i/>
                              <w:sz w:val="40"/>
                              <w:szCs w:val="40"/>
                              <w:u w:val="single"/>
                            </w:rPr>
                          </w:pPr>
                          <w:r>
                            <w:rPr>
                              <w:rFonts w:ascii="Sassoon Primary Rg" w:eastAsia="Calibri" w:hAnsi="Sassoon Primary Rg" w:cs="Arial"/>
                              <w:b/>
                              <w:i/>
                              <w:sz w:val="40"/>
                              <w:szCs w:val="40"/>
                              <w:u w:val="single"/>
                            </w:rPr>
                            <w:t>D</w:t>
                          </w:r>
                          <w:r w:rsidR="00E4152B">
                            <w:rPr>
                              <w:rFonts w:ascii="Sassoon Primary Rg" w:eastAsia="Calibri" w:hAnsi="Sassoon Primary Rg" w:cs="Arial"/>
                              <w:b/>
                              <w:i/>
                              <w:sz w:val="40"/>
                              <w:szCs w:val="40"/>
                              <w:u w:val="single"/>
                            </w:rPr>
                            <w:t>.</w:t>
                          </w:r>
                          <w:r>
                            <w:rPr>
                              <w:rFonts w:ascii="Sassoon Primary Rg" w:eastAsia="Calibri" w:hAnsi="Sassoon Primary Rg" w:cs="Arial"/>
                              <w:b/>
                              <w:i/>
                              <w:sz w:val="40"/>
                              <w:szCs w:val="40"/>
                              <w:u w:val="single"/>
                            </w:rPr>
                            <w:t>T</w:t>
                          </w:r>
                          <w:r w:rsidR="00E4152B">
                            <w:rPr>
                              <w:rFonts w:ascii="Sassoon Primary Rg" w:eastAsia="Calibri" w:hAnsi="Sassoon Primary Rg" w:cs="Arial"/>
                              <w:b/>
                              <w:i/>
                              <w:sz w:val="40"/>
                              <w:szCs w:val="40"/>
                              <w:u w:val="single"/>
                            </w:rPr>
                            <w:t>.</w:t>
                          </w:r>
                          <w:r w:rsidR="00FA590C" w:rsidRPr="004901DD">
                            <w:rPr>
                              <w:rFonts w:ascii="Sassoon Primary Rg" w:eastAsia="Calibri" w:hAnsi="Sassoon Primary Rg" w:cs="Arial"/>
                              <w:b/>
                              <w:i/>
                              <w:sz w:val="40"/>
                              <w:szCs w:val="40"/>
                              <w:u w:val="single"/>
                            </w:rPr>
                            <w:t xml:space="preserve"> Intent Statement</w:t>
                          </w:r>
                        </w:p>
                        <w:p w:rsidR="00FA590C" w:rsidRPr="004901DD" w:rsidRDefault="00FA590C" w:rsidP="00FA590C">
                          <w:pPr>
                            <w:ind w:hanging="2596"/>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17.4pt;width:269.25pt;height:7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" strokecolor="white [3212]">
              <v:textbox>
                <w:txbxContent>
                  <w:p w:rsidR="004901DD" w:rsidRDefault="004901DD" w:rsidP="00FA590C">
                    <w:pPr>
                      <w:ind w:left="2880" w:hanging="2596"/>
                      <w:rPr>
                        <w:rFonts w:ascii="Sassoon Primary Rg" w:eastAsia="Calibri" w:hAnsi="Sassoon Primary Rg" w:cs="Arial"/>
                        <w:b/>
                        <w:i/>
                        <w:sz w:val="40"/>
                        <w:szCs w:val="40"/>
                        <w:u w:val="single"/>
                      </w:rPr>
                    </w:pPr>
                  </w:p>
                  <w:p w:rsidR="00FA590C" w:rsidRPr="004901DD" w:rsidRDefault="003A16C1" w:rsidP="00FA590C">
                    <w:pPr>
                      <w:ind w:left="2880" w:hanging="2596"/>
                      <w:rPr>
                        <w:rFonts w:ascii="Sassoon Primary Rg" w:eastAsia="Calibri" w:hAnsi="Sassoon Primary Rg" w:cs="Arial"/>
                        <w:b/>
                        <w:i/>
                        <w:sz w:val="40"/>
                        <w:szCs w:val="40"/>
                        <w:u w:val="single"/>
                      </w:rPr>
                    </w:pPr>
                    <w:r>
                      <w:rPr>
                        <w:rFonts w:ascii="Sassoon Primary Rg" w:eastAsia="Calibri" w:hAnsi="Sassoon Primary Rg" w:cs="Arial"/>
                        <w:b/>
                        <w:i/>
                        <w:sz w:val="40"/>
                        <w:szCs w:val="40"/>
                        <w:u w:val="single"/>
                      </w:rPr>
                      <w:t>D</w:t>
                    </w:r>
                    <w:r w:rsidR="00E4152B">
                      <w:rPr>
                        <w:rFonts w:ascii="Sassoon Primary Rg" w:eastAsia="Calibri" w:hAnsi="Sassoon Primary Rg" w:cs="Arial"/>
                        <w:b/>
                        <w:i/>
                        <w:sz w:val="40"/>
                        <w:szCs w:val="40"/>
                        <w:u w:val="single"/>
                      </w:rPr>
                      <w:t>.</w:t>
                    </w:r>
                    <w:r>
                      <w:rPr>
                        <w:rFonts w:ascii="Sassoon Primary Rg" w:eastAsia="Calibri" w:hAnsi="Sassoon Primary Rg" w:cs="Arial"/>
                        <w:b/>
                        <w:i/>
                        <w:sz w:val="40"/>
                        <w:szCs w:val="40"/>
                        <w:u w:val="single"/>
                      </w:rPr>
                      <w:t>T</w:t>
                    </w:r>
                    <w:r w:rsidR="00E4152B">
                      <w:rPr>
                        <w:rFonts w:ascii="Sassoon Primary Rg" w:eastAsia="Calibri" w:hAnsi="Sassoon Primary Rg" w:cs="Arial"/>
                        <w:b/>
                        <w:i/>
                        <w:sz w:val="40"/>
                        <w:szCs w:val="40"/>
                        <w:u w:val="single"/>
                      </w:rPr>
                      <w:t>.</w:t>
                    </w:r>
                    <w:r w:rsidR="00FA590C" w:rsidRPr="004901DD">
                      <w:rPr>
                        <w:rFonts w:ascii="Sassoon Primary Rg" w:eastAsia="Calibri" w:hAnsi="Sassoon Primary Rg" w:cs="Arial"/>
                        <w:b/>
                        <w:i/>
                        <w:sz w:val="40"/>
                        <w:szCs w:val="40"/>
                        <w:u w:val="single"/>
                      </w:rPr>
                      <w:t xml:space="preserve"> Intent Statement</w:t>
                    </w:r>
                  </w:p>
                  <w:p w:rsidR="00FA590C" w:rsidRPr="004901DD" w:rsidRDefault="00FA590C" w:rsidP="00FA590C">
                    <w:pPr>
                      <w:ind w:hanging="2596"/>
                      <w:rPr>
                        <w:sz w:val="40"/>
                        <w:szCs w:val="40"/>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5067300</wp:posOffset>
              </wp:positionH>
              <wp:positionV relativeFrom="paragraph">
                <wp:posOffset>-163830</wp:posOffset>
              </wp:positionV>
              <wp:extent cx="127635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04900"/>
                      </a:xfrm>
                      <a:prstGeom prst="rect">
                        <a:avLst/>
                      </a:prstGeom>
                      <a:solidFill>
                        <a:srgbClr val="FFFFFF"/>
                      </a:solidFill>
                      <a:ln w="9525">
                        <a:solidFill>
                          <a:schemeClr val="bg1"/>
                        </a:solidFill>
                        <a:miter lim="800000"/>
                        <a:headEnd/>
                        <a:tailEnd/>
                      </a:ln>
                    </wps:spPr>
                    <wps:txbx>
                      <w:txbxContent>
                        <w:p w:rsidR="00FA590C" w:rsidRPr="00FA590C" w:rsidRDefault="00FA590C" w:rsidP="00FA590C">
                          <w:pPr>
                            <w:pStyle w:val="NoSpacing"/>
                            <w:rPr>
                              <w:rFonts w:ascii="Sassoon Primary Rg" w:hAnsi="Sassoon Primary Rg"/>
                              <w:color w:val="0070C0"/>
                              <w:sz w:val="32"/>
                              <w:szCs w:val="32"/>
                              <w:lang w:eastAsia="en-GB"/>
                            </w:rPr>
                          </w:pPr>
                          <w:r w:rsidRPr="00FA590C">
                            <w:rPr>
                              <w:rFonts w:ascii="Sassoon Primary Rg" w:hAnsi="Sassoon Primary Rg"/>
                              <w:color w:val="0070C0"/>
                              <w:sz w:val="32"/>
                              <w:szCs w:val="32"/>
                              <w:lang w:eastAsia="en-GB"/>
                            </w:rPr>
                            <w:t>Belong</w:t>
                          </w:r>
                        </w:p>
                        <w:p w:rsidR="00FA590C" w:rsidRPr="00FA590C" w:rsidRDefault="00FA590C" w:rsidP="00FA590C">
                          <w:pPr>
                            <w:pStyle w:val="NoSpacing"/>
                            <w:rPr>
                              <w:rFonts w:ascii="Sassoon Primary Rg" w:hAnsi="Sassoon Primary Rg"/>
                              <w:color w:val="FF0000"/>
                              <w:sz w:val="32"/>
                              <w:szCs w:val="32"/>
                              <w:lang w:eastAsia="en-GB"/>
                            </w:rPr>
                          </w:pPr>
                          <w:r w:rsidRPr="00FA590C">
                            <w:rPr>
                              <w:rFonts w:ascii="Sassoon Primary Rg" w:hAnsi="Sassoon Primary Rg"/>
                              <w:color w:val="FF0000"/>
                              <w:sz w:val="32"/>
                              <w:szCs w:val="32"/>
                              <w:lang w:eastAsia="en-GB"/>
                            </w:rPr>
                            <w:t>Enjoy</w:t>
                          </w:r>
                        </w:p>
                        <w:p w:rsidR="00FA590C" w:rsidRPr="00FA590C" w:rsidRDefault="00FA590C" w:rsidP="00FA590C">
                          <w:pPr>
                            <w:pStyle w:val="NoSpacing"/>
                            <w:rPr>
                              <w:rFonts w:ascii="Sassoon Primary Rg" w:hAnsi="Sassoon Primary Rg"/>
                              <w:color w:val="00B050"/>
                              <w:sz w:val="32"/>
                              <w:szCs w:val="32"/>
                              <w:lang w:eastAsia="en-GB"/>
                            </w:rPr>
                          </w:pPr>
                          <w:r w:rsidRPr="00FA590C">
                            <w:rPr>
                              <w:rFonts w:ascii="Sassoon Primary Rg" w:hAnsi="Sassoon Primary Rg"/>
                              <w:color w:val="00B050"/>
                              <w:sz w:val="32"/>
                              <w:szCs w:val="32"/>
                              <w:lang w:eastAsia="en-GB"/>
                            </w:rPr>
                            <w:t>Aim high</w:t>
                          </w:r>
                        </w:p>
                        <w:p w:rsidR="00FA590C" w:rsidRPr="00FA590C" w:rsidRDefault="00FA590C" w:rsidP="00FA590C">
                          <w:pPr>
                            <w:pStyle w:val="NoSpacing"/>
                            <w:rPr>
                              <w:rFonts w:ascii="Sassoon Primary Rg" w:hAnsi="Sassoon Primary Rg"/>
                              <w:sz w:val="32"/>
                              <w:szCs w:val="32"/>
                            </w:rPr>
                          </w:pPr>
                          <w:r w:rsidRPr="00FA590C">
                            <w:rPr>
                              <w:rFonts w:ascii="Sassoon Primary Rg" w:hAnsi="Sassoon Primary Rg"/>
                              <w:color w:val="E78019"/>
                              <w:sz w:val="32"/>
                              <w:szCs w:val="32"/>
                              <w:lang w:eastAsia="en-GB"/>
                            </w:rPr>
                            <w:t>Respect</w:t>
                          </w:r>
                        </w:p>
                        <w:p w:rsidR="00FA590C" w:rsidRDefault="00FA59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pt;margin-top:-12.9pt;width:100.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" strokecolor="white [3212]">
              <v:textbox>
                <w:txbxContent>
                  <w:p w:rsidR="00FA590C" w:rsidRPr="00FA590C" w:rsidRDefault="00FA590C" w:rsidP="00FA590C">
                    <w:pPr>
                      <w:pStyle w:val="NoSpacing"/>
                      <w:rPr>
                        <w:rFonts w:ascii="Sassoon Primary Rg" w:hAnsi="Sassoon Primary Rg"/>
                        <w:color w:val="0070C0"/>
                        <w:sz w:val="32"/>
                        <w:szCs w:val="32"/>
                        <w:lang w:eastAsia="en-GB"/>
                      </w:rPr>
                    </w:pPr>
                    <w:r w:rsidRPr="00FA590C">
                      <w:rPr>
                        <w:rFonts w:ascii="Sassoon Primary Rg" w:hAnsi="Sassoon Primary Rg"/>
                        <w:color w:val="0070C0"/>
                        <w:sz w:val="32"/>
                        <w:szCs w:val="32"/>
                        <w:lang w:eastAsia="en-GB"/>
                      </w:rPr>
                      <w:t>Belong</w:t>
                    </w:r>
                  </w:p>
                  <w:p w:rsidR="00FA590C" w:rsidRPr="00FA590C" w:rsidRDefault="00FA590C" w:rsidP="00FA590C">
                    <w:pPr>
                      <w:pStyle w:val="NoSpacing"/>
                      <w:rPr>
                        <w:rFonts w:ascii="Sassoon Primary Rg" w:hAnsi="Sassoon Primary Rg"/>
                        <w:color w:val="FF0000"/>
                        <w:sz w:val="32"/>
                        <w:szCs w:val="32"/>
                        <w:lang w:eastAsia="en-GB"/>
                      </w:rPr>
                    </w:pPr>
                    <w:r w:rsidRPr="00FA590C">
                      <w:rPr>
                        <w:rFonts w:ascii="Sassoon Primary Rg" w:hAnsi="Sassoon Primary Rg"/>
                        <w:color w:val="FF0000"/>
                        <w:sz w:val="32"/>
                        <w:szCs w:val="32"/>
                        <w:lang w:eastAsia="en-GB"/>
                      </w:rPr>
                      <w:t>Enjoy</w:t>
                    </w:r>
                  </w:p>
                  <w:p w:rsidR="00FA590C" w:rsidRPr="00FA590C" w:rsidRDefault="00FA590C" w:rsidP="00FA590C">
                    <w:pPr>
                      <w:pStyle w:val="NoSpacing"/>
                      <w:rPr>
                        <w:rFonts w:ascii="Sassoon Primary Rg" w:hAnsi="Sassoon Primary Rg"/>
                        <w:color w:val="00B050"/>
                        <w:sz w:val="32"/>
                        <w:szCs w:val="32"/>
                        <w:lang w:eastAsia="en-GB"/>
                      </w:rPr>
                    </w:pPr>
                    <w:r w:rsidRPr="00FA590C">
                      <w:rPr>
                        <w:rFonts w:ascii="Sassoon Primary Rg" w:hAnsi="Sassoon Primary Rg"/>
                        <w:color w:val="00B050"/>
                        <w:sz w:val="32"/>
                        <w:szCs w:val="32"/>
                        <w:lang w:eastAsia="en-GB"/>
                      </w:rPr>
                      <w:t>Aim high</w:t>
                    </w:r>
                  </w:p>
                  <w:p w:rsidR="00FA590C" w:rsidRPr="00FA590C" w:rsidRDefault="00FA590C" w:rsidP="00FA590C">
                    <w:pPr>
                      <w:pStyle w:val="NoSpacing"/>
                      <w:rPr>
                        <w:rFonts w:ascii="Sassoon Primary Rg" w:hAnsi="Sassoon Primary Rg"/>
                        <w:sz w:val="32"/>
                        <w:szCs w:val="32"/>
                      </w:rPr>
                    </w:pPr>
                    <w:r w:rsidRPr="00FA590C">
                      <w:rPr>
                        <w:rFonts w:ascii="Sassoon Primary Rg" w:hAnsi="Sassoon Primary Rg"/>
                        <w:color w:val="E78019"/>
                        <w:sz w:val="32"/>
                        <w:szCs w:val="32"/>
                        <w:lang w:eastAsia="en-GB"/>
                      </w:rPr>
                      <w:t>Respect</w:t>
                    </w:r>
                  </w:p>
                  <w:p w:rsidR="00FA590C" w:rsidRDefault="00FA590C"/>
                </w:txbxContent>
              </v:textbox>
              <w10:wrap type="square"/>
            </v:shape>
          </w:pict>
        </mc:Fallback>
      </mc:AlternateContent>
    </w:r>
    <w:r w:rsidRPr="00C40A2C">
      <w:rPr>
        <w:rFonts w:ascii="Sassoon Primary Rg" w:hAnsi="Sassoon Primary Rg"/>
        <w:noProof/>
        <w:sz w:val="28"/>
        <w:szCs w:val="28"/>
        <w:lang w:eastAsia="en-GB"/>
      </w:rPr>
      <w:drawing>
        <wp:inline distT="0" distB="0" distL="0" distR="0" wp14:anchorId="268DE6E8" wp14:editId="2CE00D1A">
          <wp:extent cx="752475" cy="7863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UCER INFANT SCHOOL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74" cy="812535"/>
                  </a:xfrm>
                  <a:prstGeom prst="rect">
                    <a:avLst/>
                  </a:prstGeom>
                </pic:spPr>
              </pic:pic>
            </a:graphicData>
          </a:graphic>
        </wp:inline>
      </w:drawing>
    </w:r>
    <w:r>
      <w:t xml:space="preserve">                        </w:t>
    </w:r>
  </w:p>
  <w:p w:rsidR="00FA590C" w:rsidRDefault="00FA59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7F2E"/>
    <w:multiLevelType w:val="hybridMultilevel"/>
    <w:tmpl w:val="AD54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97155"/>
    <w:multiLevelType w:val="hybridMultilevel"/>
    <w:tmpl w:val="9396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443AF"/>
    <w:multiLevelType w:val="multilevel"/>
    <w:tmpl w:val="B2B0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F23B07"/>
    <w:multiLevelType w:val="hybridMultilevel"/>
    <w:tmpl w:val="5092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22"/>
    <w:rsid w:val="003132B9"/>
    <w:rsid w:val="003A16C1"/>
    <w:rsid w:val="003C0785"/>
    <w:rsid w:val="004901DD"/>
    <w:rsid w:val="004F13C3"/>
    <w:rsid w:val="00571D8B"/>
    <w:rsid w:val="00595732"/>
    <w:rsid w:val="005B1222"/>
    <w:rsid w:val="0071538A"/>
    <w:rsid w:val="008A5C35"/>
    <w:rsid w:val="009520D1"/>
    <w:rsid w:val="00971ACC"/>
    <w:rsid w:val="00A25766"/>
    <w:rsid w:val="00B30C03"/>
    <w:rsid w:val="00C27693"/>
    <w:rsid w:val="00C611A2"/>
    <w:rsid w:val="00CA7CAD"/>
    <w:rsid w:val="00CD4E75"/>
    <w:rsid w:val="00E4152B"/>
    <w:rsid w:val="00E95E37"/>
    <w:rsid w:val="00EF581A"/>
    <w:rsid w:val="00F22C44"/>
    <w:rsid w:val="00F3632B"/>
    <w:rsid w:val="00F5396B"/>
    <w:rsid w:val="00F60CAE"/>
    <w:rsid w:val="00FA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A76763"/>
  <w15:chartTrackingRefBased/>
  <w15:docId w15:val="{2A1F94CC-BA8E-4BF3-8D29-E5F02691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75"/>
    <w:rPr>
      <w:rFonts w:ascii="Segoe UI" w:hAnsi="Segoe UI" w:cs="Segoe UI"/>
      <w:sz w:val="18"/>
      <w:szCs w:val="18"/>
    </w:rPr>
  </w:style>
  <w:style w:type="paragraph" w:styleId="Header">
    <w:name w:val="header"/>
    <w:basedOn w:val="Normal"/>
    <w:link w:val="HeaderChar"/>
    <w:uiPriority w:val="99"/>
    <w:unhideWhenUsed/>
    <w:rsid w:val="00FA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90C"/>
  </w:style>
  <w:style w:type="paragraph" w:styleId="Footer">
    <w:name w:val="footer"/>
    <w:basedOn w:val="Normal"/>
    <w:link w:val="FooterChar"/>
    <w:uiPriority w:val="99"/>
    <w:unhideWhenUsed/>
    <w:rsid w:val="00FA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90C"/>
  </w:style>
  <w:style w:type="paragraph" w:styleId="NoSpacing">
    <w:name w:val="No Spacing"/>
    <w:uiPriority w:val="1"/>
    <w:qFormat/>
    <w:rsid w:val="00FA590C"/>
    <w:pPr>
      <w:spacing w:after="0" w:line="240" w:lineRule="auto"/>
    </w:pPr>
  </w:style>
  <w:style w:type="paragraph" w:styleId="ListParagraph">
    <w:name w:val="List Paragraph"/>
    <w:basedOn w:val="Normal"/>
    <w:uiPriority w:val="34"/>
    <w:qFormat/>
    <w:rsid w:val="00971ACC"/>
    <w:pPr>
      <w:ind w:left="720"/>
      <w:contextualSpacing/>
    </w:pPr>
  </w:style>
  <w:style w:type="paragraph" w:customStyle="1" w:styleId="Default">
    <w:name w:val="Default"/>
    <w:rsid w:val="004F13C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Body">
    <w:name w:val="Body"/>
    <w:rsid w:val="004F13C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TableStyle1">
    <w:name w:val="Table Style 1"/>
    <w:rsid w:val="004F13C3"/>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en-GB"/>
      <w14:textOutline w14:w="0" w14:cap="flat" w14:cmpd="sng" w14:algn="ctr">
        <w14:noFill/>
        <w14:prstDash w14:val="solid"/>
        <w14:bevel/>
      </w14:textOutline>
    </w:rPr>
  </w:style>
  <w:style w:type="paragraph" w:customStyle="1" w:styleId="TableStyle2">
    <w:name w:val="Table Style 2"/>
    <w:rsid w:val="004F13C3"/>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C2944C5-E77D-4767-B0EE-80D877AA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Beattie</dc:creator>
  <cp:keywords/>
  <dc:description/>
  <cp:lastModifiedBy>Kate Beattie</cp:lastModifiedBy>
  <cp:revision>2</cp:revision>
  <cp:lastPrinted>2022-09-21T12:09:00Z</cp:lastPrinted>
  <dcterms:created xsi:type="dcterms:W3CDTF">2022-10-31T15:14:00Z</dcterms:created>
  <dcterms:modified xsi:type="dcterms:W3CDTF">2022-10-31T15:14:00Z</dcterms:modified>
</cp:coreProperties>
</file>